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ABB3" w14:textId="75C6358F" w:rsidR="000B4C12" w:rsidRDefault="000F61B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Obec Lubnice, Lubnice 25, 671 07 Uherčice u Znojma</w:t>
      </w:r>
    </w:p>
    <w:p w14:paraId="5001936D" w14:textId="6781ACC3" w:rsidR="000F61B3" w:rsidRDefault="000F61B3">
      <w:pPr>
        <w:rPr>
          <w:b/>
          <w:bCs/>
          <w:sz w:val="40"/>
          <w:szCs w:val="40"/>
        </w:rPr>
      </w:pPr>
    </w:p>
    <w:p w14:paraId="74CDB1D1" w14:textId="161C5BBB" w:rsidR="000F61B3" w:rsidRDefault="000F61B3">
      <w:pPr>
        <w:rPr>
          <w:sz w:val="28"/>
          <w:szCs w:val="28"/>
        </w:rPr>
      </w:pPr>
      <w:r>
        <w:rPr>
          <w:sz w:val="28"/>
          <w:szCs w:val="28"/>
        </w:rPr>
        <w:t>Obec Lubnice v souladu s § 39, odst. 1, zákona č. 128/2000 Sb., zákon o obcích v platném znění</w:t>
      </w:r>
    </w:p>
    <w:p w14:paraId="58F7C64F" w14:textId="347FB970" w:rsidR="000F61B3" w:rsidRDefault="000F61B3">
      <w:pPr>
        <w:rPr>
          <w:sz w:val="28"/>
          <w:szCs w:val="28"/>
        </w:rPr>
      </w:pPr>
    </w:p>
    <w:p w14:paraId="22F9D761" w14:textId="65C867F9" w:rsidR="000F61B3" w:rsidRDefault="000F61B3">
      <w:pPr>
        <w:rPr>
          <w:sz w:val="28"/>
          <w:szCs w:val="28"/>
        </w:rPr>
      </w:pPr>
    </w:p>
    <w:p w14:paraId="54499D16" w14:textId="0BC0EC90" w:rsidR="000F61B3" w:rsidRDefault="000F61B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>zveřejňuje záměr obce</w:t>
      </w:r>
    </w:p>
    <w:p w14:paraId="033FF688" w14:textId="47E164F2" w:rsidR="000F61B3" w:rsidRDefault="000F61B3">
      <w:pPr>
        <w:rPr>
          <w:b/>
          <w:bCs/>
          <w:sz w:val="28"/>
          <w:szCs w:val="28"/>
        </w:rPr>
      </w:pPr>
    </w:p>
    <w:p w14:paraId="2CEA71D5" w14:textId="391DC1A9" w:rsidR="000F61B3" w:rsidRDefault="000F61B3">
      <w:pPr>
        <w:rPr>
          <w:b/>
          <w:bCs/>
          <w:sz w:val="28"/>
          <w:szCs w:val="28"/>
        </w:rPr>
      </w:pPr>
    </w:p>
    <w:p w14:paraId="459B3C99" w14:textId="07D8C0E6" w:rsidR="000F61B3" w:rsidRDefault="000F61B3">
      <w:pPr>
        <w:rPr>
          <w:sz w:val="28"/>
          <w:szCs w:val="28"/>
        </w:rPr>
      </w:pPr>
      <w:r>
        <w:rPr>
          <w:sz w:val="28"/>
          <w:szCs w:val="28"/>
        </w:rPr>
        <w:t xml:space="preserve">prodej části pozemku p. č. 3837/2 o výměře 762 m2 ostatní plocha,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 xml:space="preserve">. 2471/8 o výměře 21 m2 ostatní plocha,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 xml:space="preserve">. 2471/6 o výměře 15 m2 ostatní plocha, </w:t>
      </w:r>
      <w:proofErr w:type="spellStart"/>
      <w:r w:rsidR="003A0AE2">
        <w:rPr>
          <w:sz w:val="28"/>
          <w:szCs w:val="28"/>
        </w:rPr>
        <w:t>p.č</w:t>
      </w:r>
      <w:proofErr w:type="spellEnd"/>
      <w:r w:rsidR="003A0AE2">
        <w:rPr>
          <w:sz w:val="28"/>
          <w:szCs w:val="28"/>
        </w:rPr>
        <w:t xml:space="preserve">. 2471/7 o výměře 31 m2 ostatní </w:t>
      </w:r>
      <w:proofErr w:type="spellStart"/>
      <w:r w:rsidR="003A0AE2">
        <w:rPr>
          <w:sz w:val="28"/>
          <w:szCs w:val="28"/>
        </w:rPr>
        <w:t>polocha</w:t>
      </w:r>
      <w:proofErr w:type="spellEnd"/>
      <w:r w:rsidR="003A0AE2">
        <w:rPr>
          <w:sz w:val="28"/>
          <w:szCs w:val="28"/>
        </w:rPr>
        <w:t>.</w:t>
      </w:r>
    </w:p>
    <w:p w14:paraId="216CF8E5" w14:textId="6C952BA7" w:rsidR="003A0AE2" w:rsidRDefault="003A0AE2">
      <w:pPr>
        <w:rPr>
          <w:sz w:val="28"/>
          <w:szCs w:val="28"/>
        </w:rPr>
      </w:pPr>
    </w:p>
    <w:p w14:paraId="31B883EE" w14:textId="089819C1" w:rsidR="003A0AE2" w:rsidRDefault="003A0AE2">
      <w:pPr>
        <w:rPr>
          <w:sz w:val="28"/>
          <w:szCs w:val="28"/>
        </w:rPr>
      </w:pPr>
      <w:r>
        <w:rPr>
          <w:sz w:val="28"/>
          <w:szCs w:val="28"/>
        </w:rPr>
        <w:t xml:space="preserve">Obec Lubnice je vlastníkem pozemků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 xml:space="preserve">. 3837/2 ostatní </w:t>
      </w:r>
      <w:proofErr w:type="spellStart"/>
      <w:proofErr w:type="gramStart"/>
      <w:r>
        <w:rPr>
          <w:sz w:val="28"/>
          <w:szCs w:val="28"/>
        </w:rPr>
        <w:t>plocha,p.č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2471/8 ostatní plocha,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 xml:space="preserve">. 2471/6 ostatní plocha,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2471/7 ostatní plocha, vše zapsané na LV 10001 v katastru obce Lubnice, okres Znojmo.</w:t>
      </w:r>
    </w:p>
    <w:p w14:paraId="4E20AF0B" w14:textId="56E82019" w:rsidR="003A0AE2" w:rsidRDefault="003A0AE2">
      <w:pPr>
        <w:rPr>
          <w:sz w:val="28"/>
          <w:szCs w:val="28"/>
        </w:rPr>
      </w:pPr>
    </w:p>
    <w:p w14:paraId="22243687" w14:textId="64BBCEDD" w:rsidR="003A0AE2" w:rsidRDefault="003A0AE2">
      <w:pPr>
        <w:rPr>
          <w:sz w:val="28"/>
          <w:szCs w:val="28"/>
        </w:rPr>
      </w:pPr>
      <w:r>
        <w:rPr>
          <w:sz w:val="28"/>
          <w:szCs w:val="28"/>
        </w:rPr>
        <w:t xml:space="preserve">Bližší informace na </w:t>
      </w:r>
      <w:proofErr w:type="spellStart"/>
      <w:r>
        <w:rPr>
          <w:sz w:val="28"/>
          <w:szCs w:val="28"/>
        </w:rPr>
        <w:t>tel.č</w:t>
      </w:r>
      <w:proofErr w:type="spellEnd"/>
      <w:r>
        <w:rPr>
          <w:sz w:val="28"/>
          <w:szCs w:val="28"/>
        </w:rPr>
        <w:t xml:space="preserve">. 515298291 nebo u starosty obce na </w:t>
      </w:r>
      <w:proofErr w:type="spellStart"/>
      <w:r>
        <w:rPr>
          <w:sz w:val="28"/>
          <w:szCs w:val="28"/>
        </w:rPr>
        <w:t>tel.č</w:t>
      </w:r>
      <w:proofErr w:type="spellEnd"/>
      <w:r>
        <w:rPr>
          <w:sz w:val="28"/>
          <w:szCs w:val="28"/>
        </w:rPr>
        <w:t>. 602475522.</w:t>
      </w:r>
    </w:p>
    <w:p w14:paraId="13FBD4B9" w14:textId="3F1C67EB" w:rsidR="003A0AE2" w:rsidRDefault="003A0AE2">
      <w:pPr>
        <w:rPr>
          <w:sz w:val="28"/>
          <w:szCs w:val="28"/>
        </w:rPr>
      </w:pPr>
    </w:p>
    <w:p w14:paraId="3FCB6A61" w14:textId="79BCD411" w:rsidR="003A0AE2" w:rsidRDefault="003A0AE2">
      <w:pPr>
        <w:rPr>
          <w:sz w:val="28"/>
          <w:szCs w:val="28"/>
        </w:rPr>
      </w:pPr>
    </w:p>
    <w:p w14:paraId="5C207F4B" w14:textId="65C04878" w:rsidR="003A0AE2" w:rsidRDefault="003A0AE2">
      <w:pPr>
        <w:rPr>
          <w:sz w:val="28"/>
          <w:szCs w:val="28"/>
        </w:rPr>
      </w:pPr>
    </w:p>
    <w:p w14:paraId="1CA916D6" w14:textId="2232436E" w:rsidR="003A0AE2" w:rsidRDefault="003A0A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František Komenda, v.r.</w:t>
      </w:r>
    </w:p>
    <w:p w14:paraId="7D5187A2" w14:textId="511327E1" w:rsidR="003A0AE2" w:rsidRDefault="003A0A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Starosta obce Lubnice</w:t>
      </w:r>
    </w:p>
    <w:p w14:paraId="66EDCFFB" w14:textId="4C50C9F1" w:rsidR="003A0AE2" w:rsidRDefault="003A0AE2">
      <w:pPr>
        <w:rPr>
          <w:sz w:val="28"/>
          <w:szCs w:val="28"/>
        </w:rPr>
      </w:pPr>
    </w:p>
    <w:p w14:paraId="526002C2" w14:textId="4856AF02" w:rsidR="003A0AE2" w:rsidRDefault="003A0AE2">
      <w:pPr>
        <w:rPr>
          <w:sz w:val="28"/>
          <w:szCs w:val="28"/>
        </w:rPr>
      </w:pPr>
    </w:p>
    <w:p w14:paraId="4084B419" w14:textId="777C5C45" w:rsidR="003A0AE2" w:rsidRDefault="003A0AE2">
      <w:pPr>
        <w:rPr>
          <w:sz w:val="28"/>
          <w:szCs w:val="28"/>
        </w:rPr>
      </w:pPr>
      <w:r>
        <w:rPr>
          <w:sz w:val="28"/>
          <w:szCs w:val="28"/>
        </w:rPr>
        <w:t>Vyvěšeno na ÚD: 1.9.2021</w:t>
      </w:r>
    </w:p>
    <w:p w14:paraId="78ECCD88" w14:textId="46E78D11" w:rsidR="003A0AE2" w:rsidRPr="000F61B3" w:rsidRDefault="003A0AE2">
      <w:pPr>
        <w:rPr>
          <w:sz w:val="28"/>
          <w:szCs w:val="28"/>
        </w:rPr>
      </w:pPr>
      <w:r>
        <w:rPr>
          <w:sz w:val="28"/>
          <w:szCs w:val="28"/>
        </w:rPr>
        <w:t xml:space="preserve">Vyvěšeno na </w:t>
      </w:r>
      <w:proofErr w:type="spellStart"/>
      <w:r>
        <w:rPr>
          <w:sz w:val="28"/>
          <w:szCs w:val="28"/>
        </w:rPr>
        <w:t>elektr.ÚD</w:t>
      </w:r>
      <w:proofErr w:type="spellEnd"/>
      <w:r>
        <w:rPr>
          <w:sz w:val="28"/>
          <w:szCs w:val="28"/>
        </w:rPr>
        <w:t>: 1.9.2021</w:t>
      </w:r>
    </w:p>
    <w:p w14:paraId="7B7AE11E" w14:textId="341B4492" w:rsidR="000F61B3" w:rsidRDefault="000F61B3">
      <w:pPr>
        <w:rPr>
          <w:b/>
          <w:bCs/>
          <w:sz w:val="28"/>
          <w:szCs w:val="28"/>
        </w:rPr>
      </w:pPr>
    </w:p>
    <w:p w14:paraId="15226B96" w14:textId="77777777" w:rsidR="000F61B3" w:rsidRPr="000F61B3" w:rsidRDefault="000F61B3">
      <w:pPr>
        <w:rPr>
          <w:b/>
          <w:bCs/>
          <w:sz w:val="28"/>
          <w:szCs w:val="28"/>
        </w:rPr>
      </w:pPr>
    </w:p>
    <w:sectPr w:rsidR="000F61B3" w:rsidRPr="000F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B3"/>
    <w:rsid w:val="000B4C12"/>
    <w:rsid w:val="000F61B3"/>
    <w:rsid w:val="003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DDA7"/>
  <w15:chartTrackingRefBased/>
  <w15:docId w15:val="{4F317973-7DE8-4507-8896-ED8B9C97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2021-09-03T07:26:00Z</dcterms:created>
  <dcterms:modified xsi:type="dcterms:W3CDTF">2021-09-03T07:41:00Z</dcterms:modified>
</cp:coreProperties>
</file>